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4"/>
        <w:gridCol w:w="4584"/>
      </w:tblGrid>
      <w:tr w:rsidR="00A33E13" w:rsidRPr="00CC3144" w:rsidTr="00E359A2">
        <w:tc>
          <w:tcPr>
            <w:tcW w:w="9168" w:type="dxa"/>
            <w:gridSpan w:val="2"/>
          </w:tcPr>
          <w:p w:rsidR="00A33E13" w:rsidRDefault="006C49E6" w:rsidP="00AA1F6D">
            <w:pPr>
              <w:pStyle w:val="Nadpis1"/>
              <w:jc w:val="center"/>
            </w:pPr>
            <w:r>
              <w:t xml:space="preserve"> </w:t>
            </w:r>
            <w:r w:rsidR="00A33E13" w:rsidRPr="00CC3144">
              <w:t>Základní škola</w:t>
            </w:r>
            <w:r w:rsidR="00AA1F6D">
              <w:t xml:space="preserve"> a Mateřská škola Stará Huť, okres</w:t>
            </w:r>
            <w:r w:rsidR="00A33E13" w:rsidRPr="00CC3144">
              <w:t xml:space="preserve"> Příbram  </w:t>
            </w:r>
          </w:p>
          <w:p w:rsidR="00AA1F6D" w:rsidRPr="00AA1F6D" w:rsidRDefault="00AA1F6D" w:rsidP="00AA1F6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32"/>
                <w:szCs w:val="32"/>
              </w:rPr>
              <w:t>U Šk</w:t>
            </w:r>
            <w:r w:rsidRPr="00AA1F6D">
              <w:rPr>
                <w:rFonts w:ascii="Cambria" w:hAnsi="Cambria"/>
                <w:b/>
                <w:sz w:val="32"/>
                <w:szCs w:val="32"/>
              </w:rPr>
              <w:t>oly 149</w:t>
            </w:r>
            <w:r>
              <w:rPr>
                <w:rFonts w:ascii="Cambria" w:hAnsi="Cambria"/>
                <w:b/>
                <w:sz w:val="32"/>
                <w:szCs w:val="32"/>
              </w:rPr>
              <w:t>, 262 02 Stará Huť</w:t>
            </w:r>
          </w:p>
          <w:p w:rsidR="00A33E13" w:rsidRPr="00CC3144" w:rsidRDefault="00A33E13" w:rsidP="00CC3144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E13" w:rsidRPr="00CC3144" w:rsidTr="00E359A2">
        <w:tc>
          <w:tcPr>
            <w:tcW w:w="9168" w:type="dxa"/>
            <w:gridSpan w:val="2"/>
          </w:tcPr>
          <w:p w:rsidR="00A33E13" w:rsidRPr="00CC3144" w:rsidRDefault="00A33E13" w:rsidP="00CC3144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CC3144">
              <w:rPr>
                <w:b/>
                <w:bCs/>
                <w:sz w:val="40"/>
                <w:szCs w:val="40"/>
              </w:rPr>
              <w:t>ORGANIZAČNÍ  ŘÁD</w:t>
            </w:r>
            <w:proofErr w:type="gramEnd"/>
            <w:r w:rsidRPr="00CC3144">
              <w:rPr>
                <w:b/>
                <w:bCs/>
                <w:sz w:val="40"/>
                <w:szCs w:val="40"/>
              </w:rPr>
              <w:t xml:space="preserve">  ŠKOL</w:t>
            </w:r>
            <w:r w:rsidR="00E359A2">
              <w:rPr>
                <w:b/>
                <w:bCs/>
                <w:sz w:val="40"/>
                <w:szCs w:val="40"/>
              </w:rPr>
              <w:t>NÍ DRUŽINY</w:t>
            </w:r>
          </w:p>
        </w:tc>
      </w:tr>
      <w:tr w:rsidR="00A33E13" w:rsidRPr="00CC3144" w:rsidTr="00E359A2"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 w:rsidRPr="00CC3144">
              <w:rPr>
                <w:sz w:val="24"/>
                <w:szCs w:val="24"/>
              </w:rPr>
              <w:t>Č. j</w:t>
            </w:r>
            <w:r>
              <w:rPr>
                <w:sz w:val="24"/>
                <w:szCs w:val="24"/>
              </w:rPr>
              <w:t>.:</w:t>
            </w:r>
          </w:p>
        </w:tc>
        <w:tc>
          <w:tcPr>
            <w:tcW w:w="4584" w:type="dxa"/>
          </w:tcPr>
          <w:p w:rsidR="00A33E13" w:rsidRPr="00CC3144" w:rsidRDefault="00FB142A" w:rsidP="00CC31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ZŠMŠ 18</w:t>
            </w:r>
            <w:r w:rsidR="0039529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/2022</w:t>
            </w:r>
          </w:p>
        </w:tc>
      </w:tr>
      <w:tr w:rsidR="00A33E13" w:rsidRPr="00CC3144" w:rsidTr="00E359A2"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Spisový a skartační znak:</w:t>
            </w:r>
          </w:p>
        </w:tc>
        <w:tc>
          <w:tcPr>
            <w:tcW w:w="4584" w:type="dxa"/>
          </w:tcPr>
          <w:p w:rsidR="00A33E13" w:rsidRPr="00CC3144" w:rsidRDefault="00000D8F" w:rsidP="00941D62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1.1.6  A</w:t>
            </w:r>
            <w:proofErr w:type="gramEnd"/>
            <w:r>
              <w:rPr>
                <w:sz w:val="24"/>
                <w:szCs w:val="24"/>
              </w:rPr>
              <w:t xml:space="preserve"> 10</w:t>
            </w:r>
          </w:p>
        </w:tc>
      </w:tr>
      <w:tr w:rsidR="00A33E13" w:rsidRPr="00CC3144" w:rsidTr="00E359A2"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 w:rsidRPr="00CC3144">
              <w:rPr>
                <w:sz w:val="24"/>
                <w:szCs w:val="24"/>
              </w:rPr>
              <w:t>Vypracoval:</w:t>
            </w:r>
          </w:p>
        </w:tc>
        <w:tc>
          <w:tcPr>
            <w:tcW w:w="4584" w:type="dxa"/>
          </w:tcPr>
          <w:p w:rsidR="00A33E13" w:rsidRPr="00CC3144" w:rsidRDefault="004F5050" w:rsidP="00AA1F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Jana Bartoňová</w:t>
            </w:r>
            <w:r w:rsidR="00A33E13" w:rsidRPr="00CC3144">
              <w:rPr>
                <w:sz w:val="24"/>
                <w:szCs w:val="24"/>
              </w:rPr>
              <w:t xml:space="preserve">, </w:t>
            </w:r>
            <w:proofErr w:type="spellStart"/>
            <w:r w:rsidR="00A33E13" w:rsidRPr="00CC3144">
              <w:rPr>
                <w:sz w:val="24"/>
                <w:szCs w:val="24"/>
              </w:rPr>
              <w:t>ved</w:t>
            </w:r>
            <w:proofErr w:type="spellEnd"/>
            <w:r w:rsidR="00A33E13" w:rsidRPr="00CC3144">
              <w:rPr>
                <w:sz w:val="24"/>
                <w:szCs w:val="24"/>
              </w:rPr>
              <w:t>. vychovatelka ŠD</w:t>
            </w:r>
          </w:p>
        </w:tc>
      </w:tr>
      <w:tr w:rsidR="00A33E13" w:rsidRPr="00CC3144" w:rsidTr="00E359A2"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 w:rsidRPr="00CC3144">
              <w:rPr>
                <w:sz w:val="24"/>
                <w:szCs w:val="24"/>
              </w:rPr>
              <w:t>Schválil:</w:t>
            </w:r>
          </w:p>
        </w:tc>
        <w:tc>
          <w:tcPr>
            <w:tcW w:w="4584" w:type="dxa"/>
          </w:tcPr>
          <w:p w:rsidR="00A33E13" w:rsidRPr="00CC3144" w:rsidRDefault="00AA1F6D" w:rsidP="00AA1F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PaedDr. Zdeňka Halenkovská, </w:t>
            </w:r>
            <w:r w:rsidR="00FB142A">
              <w:rPr>
                <w:sz w:val="24"/>
                <w:szCs w:val="24"/>
              </w:rPr>
              <w:t>ředitelka školy</w:t>
            </w:r>
          </w:p>
        </w:tc>
      </w:tr>
      <w:tr w:rsidR="00A33E13" w:rsidRPr="00CC3144" w:rsidTr="00E359A2">
        <w:trPr>
          <w:trHeight w:val="135"/>
        </w:trPr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Kontrolou pověřen:</w:t>
            </w:r>
          </w:p>
        </w:tc>
        <w:tc>
          <w:tcPr>
            <w:tcW w:w="4584" w:type="dxa"/>
          </w:tcPr>
          <w:p w:rsidR="00A33E13" w:rsidRPr="00CC3144" w:rsidRDefault="00F9565E" w:rsidP="00AA1F6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Mgr. </w:t>
            </w:r>
            <w:r w:rsidR="00AA1F6D">
              <w:rPr>
                <w:sz w:val="24"/>
                <w:szCs w:val="24"/>
              </w:rPr>
              <w:t>Monika Topinková</w:t>
            </w:r>
            <w:r w:rsidR="00A33E13">
              <w:rPr>
                <w:sz w:val="24"/>
                <w:szCs w:val="24"/>
              </w:rPr>
              <w:t xml:space="preserve">, </w:t>
            </w:r>
            <w:proofErr w:type="spellStart"/>
            <w:r w:rsidR="00A33E13">
              <w:rPr>
                <w:sz w:val="24"/>
                <w:szCs w:val="24"/>
              </w:rPr>
              <w:t>z.</w:t>
            </w:r>
            <w:proofErr w:type="gramStart"/>
            <w:r w:rsidR="00A33E13">
              <w:rPr>
                <w:sz w:val="24"/>
                <w:szCs w:val="24"/>
              </w:rPr>
              <w:t>ř.školy</w:t>
            </w:r>
            <w:proofErr w:type="spellEnd"/>
            <w:proofErr w:type="gramEnd"/>
          </w:p>
        </w:tc>
      </w:tr>
      <w:tr w:rsidR="00A33E13" w:rsidRPr="00CC3144" w:rsidTr="00E359A2">
        <w:trPr>
          <w:trHeight w:val="135"/>
        </w:trPr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 w:rsidRPr="00CC3144">
              <w:rPr>
                <w:sz w:val="24"/>
                <w:szCs w:val="24"/>
              </w:rPr>
              <w:t>Pedagogická rada projednala dne:</w:t>
            </w:r>
          </w:p>
        </w:tc>
        <w:tc>
          <w:tcPr>
            <w:tcW w:w="4584" w:type="dxa"/>
          </w:tcPr>
          <w:p w:rsidR="00A33E13" w:rsidRPr="00CC3144" w:rsidRDefault="00F9565E" w:rsidP="004F50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190E">
              <w:rPr>
                <w:sz w:val="24"/>
                <w:szCs w:val="24"/>
              </w:rPr>
              <w:t>9</w:t>
            </w:r>
            <w:r w:rsidR="006C49E6">
              <w:rPr>
                <w:sz w:val="24"/>
                <w:szCs w:val="24"/>
              </w:rPr>
              <w:t>. 8. 202</w:t>
            </w:r>
            <w:r w:rsidR="004F5050">
              <w:rPr>
                <w:sz w:val="24"/>
                <w:szCs w:val="24"/>
              </w:rPr>
              <w:t>2</w:t>
            </w:r>
          </w:p>
        </w:tc>
      </w:tr>
      <w:tr w:rsidR="00A33E13" w:rsidRPr="00CC3144" w:rsidTr="00E359A2">
        <w:trPr>
          <w:trHeight w:val="135"/>
        </w:trPr>
        <w:tc>
          <w:tcPr>
            <w:tcW w:w="4584" w:type="dxa"/>
          </w:tcPr>
          <w:p w:rsidR="00A33E13" w:rsidRPr="00CC3144" w:rsidRDefault="00A33E13" w:rsidP="00CC3144">
            <w:pPr>
              <w:spacing w:after="0" w:line="240" w:lineRule="auto"/>
              <w:rPr>
                <w:sz w:val="24"/>
                <w:szCs w:val="24"/>
              </w:rPr>
            </w:pPr>
            <w:r w:rsidRPr="00CC3144">
              <w:rPr>
                <w:sz w:val="24"/>
                <w:szCs w:val="24"/>
              </w:rPr>
              <w:t>Účinnost ode dne:</w:t>
            </w:r>
          </w:p>
        </w:tc>
        <w:tc>
          <w:tcPr>
            <w:tcW w:w="4584" w:type="dxa"/>
          </w:tcPr>
          <w:p w:rsidR="00A33E13" w:rsidRPr="00CC3144" w:rsidRDefault="00AA1F6D" w:rsidP="004F50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1. </w:t>
            </w:r>
            <w:r w:rsidR="006C49E6">
              <w:rPr>
                <w:sz w:val="24"/>
                <w:szCs w:val="24"/>
              </w:rPr>
              <w:t>9. 202</w:t>
            </w:r>
            <w:r w:rsidR="004F5050">
              <w:rPr>
                <w:sz w:val="24"/>
                <w:szCs w:val="24"/>
              </w:rPr>
              <w:t>2</w:t>
            </w:r>
          </w:p>
        </w:tc>
      </w:tr>
    </w:tbl>
    <w:p w:rsidR="00A33E13" w:rsidRPr="00062FC0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>Dosavadní vnitřní řád školní družiny – školského za</w:t>
      </w:r>
      <w:r w:rsidR="00F9565E">
        <w:rPr>
          <w:sz w:val="24"/>
          <w:szCs w:val="24"/>
        </w:rPr>
        <w:t xml:space="preserve">řízení </w:t>
      </w:r>
      <w:r w:rsidR="006C49E6">
        <w:rPr>
          <w:sz w:val="24"/>
          <w:szCs w:val="24"/>
        </w:rPr>
        <w:t>pozbývá platnosti dnem 31.8.202</w:t>
      </w:r>
      <w:r w:rsidR="004F5050">
        <w:rPr>
          <w:sz w:val="24"/>
          <w:szCs w:val="24"/>
        </w:rPr>
        <w:t>2</w:t>
      </w:r>
      <w:r w:rsidR="00F9565E">
        <w:rPr>
          <w:sz w:val="24"/>
          <w:szCs w:val="24"/>
        </w:rPr>
        <w:t>.</w:t>
      </w:r>
    </w:p>
    <w:p w:rsidR="00A33E13" w:rsidRPr="00062FC0" w:rsidRDefault="00A33E13" w:rsidP="00022070">
      <w:pPr>
        <w:jc w:val="both"/>
        <w:outlineLvl w:val="0"/>
        <w:rPr>
          <w:b/>
          <w:bCs/>
          <w:sz w:val="24"/>
          <w:szCs w:val="24"/>
        </w:rPr>
      </w:pPr>
      <w:r w:rsidRPr="00062FC0">
        <w:rPr>
          <w:b/>
          <w:bCs/>
          <w:sz w:val="24"/>
          <w:szCs w:val="24"/>
        </w:rPr>
        <w:t>Obecná ustanovení</w:t>
      </w:r>
    </w:p>
    <w:p w:rsidR="00A33E13" w:rsidRDefault="00A33E13" w:rsidP="00022070">
      <w:pPr>
        <w:jc w:val="both"/>
        <w:rPr>
          <w:sz w:val="24"/>
          <w:szCs w:val="24"/>
        </w:rPr>
      </w:pPr>
      <w:r w:rsidRPr="00062FC0">
        <w:rPr>
          <w:sz w:val="24"/>
          <w:szCs w:val="24"/>
        </w:rPr>
        <w:t>Na základě ustanovení §30 zákona č. 561/2004 Sb. o předškolním, základním, středním, vyšším odborném a jiném vzdělávání (školský zákon)</w:t>
      </w:r>
      <w:r>
        <w:rPr>
          <w:sz w:val="24"/>
          <w:szCs w:val="24"/>
        </w:rPr>
        <w:t>,</w:t>
      </w:r>
      <w:r w:rsidRPr="00062FC0">
        <w:rPr>
          <w:sz w:val="24"/>
          <w:szCs w:val="24"/>
        </w:rPr>
        <w:t xml:space="preserve"> v platném znění</w:t>
      </w:r>
      <w:r>
        <w:rPr>
          <w:sz w:val="24"/>
          <w:szCs w:val="24"/>
        </w:rPr>
        <w:t>,</w:t>
      </w:r>
      <w:r w:rsidRPr="00062FC0">
        <w:rPr>
          <w:sz w:val="24"/>
          <w:szCs w:val="24"/>
        </w:rPr>
        <w:t xml:space="preserve"> vydávám jako statutární orgán</w:t>
      </w:r>
      <w:r>
        <w:rPr>
          <w:sz w:val="24"/>
          <w:szCs w:val="24"/>
        </w:rPr>
        <w:t xml:space="preserve"> školy pro školské zařízení školní družinu tuto směrnici – vnitřní řád školní družiny. Směrnice je součástí organizačního řádu školy. Určuje pravidla provozu, stanoví režim ŠD, je závazný pro zaměstnance školy, zákonné zástupce a ostatní osoby, které mají žáka školní družiny v péči, nebo jsou pověřeni zákonným zástupcem ke konkrétním úkonům vztahujícím se k danému žákovi. Prokazatelné seznámení zákonných zástupců s tímto vnitřním řádem provedou vychovatelky ŠD při zápisu dětí do ŠD.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Školní družina se ve své činnosti řídí zejména vyhláškou č. 74/2005 Sb. o zájmovém </w:t>
      </w:r>
      <w:r w:rsidRPr="00203DAA">
        <w:rPr>
          <w:sz w:val="24"/>
          <w:szCs w:val="24"/>
        </w:rPr>
        <w:t>vzdělávání, v platném znění.</w:t>
      </w:r>
      <w:r w:rsidR="002B0B36">
        <w:rPr>
          <w:sz w:val="24"/>
          <w:szCs w:val="24"/>
        </w:rPr>
        <w:t xml:space="preserve"> </w:t>
      </w:r>
    </w:p>
    <w:p w:rsidR="00A33E13" w:rsidRDefault="00A33E13" w:rsidP="00022070">
      <w:pPr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Pravidla vzájemných vztahů se zaměstnanci</w:t>
      </w:r>
    </w:p>
    <w:p w:rsidR="00A33E13" w:rsidRPr="00203DAA" w:rsidRDefault="00A33E13" w:rsidP="00022070">
      <w:pPr>
        <w:pStyle w:val="Default"/>
        <w:jc w:val="both"/>
        <w:rPr>
          <w:rFonts w:ascii="Calibri" w:hAnsi="Calibri" w:cs="Calibri"/>
          <w:color w:val="auto"/>
        </w:rPr>
      </w:pPr>
      <w:r w:rsidRPr="00203DAA">
        <w:rPr>
          <w:rFonts w:ascii="Calibri" w:hAnsi="Calibri" w:cs="Calibri"/>
          <w:color w:val="auto"/>
        </w:rPr>
        <w:t xml:space="preserve">Vztahy se zaměstnanci jsou založeny na demokratickém principu komunikace, řízení a vedení lidí, řídí se školním řádem, školským zákonem, zákonem o pedagogických pracovnících </w:t>
      </w:r>
      <w:r w:rsidRPr="00203DAA">
        <w:rPr>
          <w:rFonts w:ascii="Calibri" w:hAnsi="Calibri" w:cs="Calibri"/>
          <w:color w:val="auto"/>
        </w:rPr>
        <w:br/>
        <w:t>a organizačním řádem, včetně vnitřních směrnic právnické osoby - školy.</w:t>
      </w:r>
    </w:p>
    <w:p w:rsidR="009D2D07" w:rsidRPr="00203DAA" w:rsidRDefault="009D2D07" w:rsidP="00022070">
      <w:pPr>
        <w:jc w:val="both"/>
        <w:outlineLvl w:val="0"/>
        <w:rPr>
          <w:bCs/>
          <w:sz w:val="24"/>
          <w:szCs w:val="24"/>
        </w:rPr>
      </w:pPr>
    </w:p>
    <w:p w:rsidR="00A33E13" w:rsidRPr="009757E6" w:rsidRDefault="00A33E13" w:rsidP="00022070">
      <w:pPr>
        <w:jc w:val="both"/>
        <w:outlineLvl w:val="0"/>
        <w:rPr>
          <w:b/>
          <w:bCs/>
          <w:sz w:val="24"/>
          <w:szCs w:val="24"/>
        </w:rPr>
      </w:pPr>
      <w:r w:rsidRPr="009757E6">
        <w:rPr>
          <w:b/>
          <w:bCs/>
          <w:sz w:val="24"/>
          <w:szCs w:val="24"/>
        </w:rPr>
        <w:t>Poslání školní družiny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ŠD tvoří ve dnech školního vyučování mezistupeň mezi výukou ve škole a výchovou v rodině. Je velmi důležitým partnerem rodiny a školy při výchově a vzdělávání. ŠD není pokračováním školního vyučování, má svá specifika, která ji odlišují od školního vyučování. Hlavním posláním ŠD je vzdělávání, zabezpečení zájmové činnosti, odpočinku a relaxace žáků </w:t>
      </w:r>
      <w:r>
        <w:rPr>
          <w:sz w:val="24"/>
          <w:szCs w:val="24"/>
        </w:rPr>
        <w:br/>
        <w:t xml:space="preserve">a zajištění jejich bezpečnosti.  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Činnost </w:t>
      </w:r>
      <w:r w:rsidR="00B0782D">
        <w:rPr>
          <w:sz w:val="24"/>
          <w:szCs w:val="24"/>
        </w:rPr>
        <w:t xml:space="preserve">školní družiny </w:t>
      </w:r>
      <w:r>
        <w:rPr>
          <w:sz w:val="24"/>
          <w:szCs w:val="24"/>
        </w:rPr>
        <w:t>je určena pro žáky 1. stupně ZŠ. Činností ŠD se mohou účastnit i žáci, kteří n</w:t>
      </w:r>
      <w:r w:rsidR="006D1E0F">
        <w:rPr>
          <w:sz w:val="24"/>
          <w:szCs w:val="24"/>
        </w:rPr>
        <w:t xml:space="preserve">ejsou přijati k docházce do školského zařízení ve smyslu § 2, </w:t>
      </w:r>
      <w:proofErr w:type="spellStart"/>
      <w:r w:rsidR="006D1E0F">
        <w:rPr>
          <w:sz w:val="24"/>
          <w:szCs w:val="24"/>
        </w:rPr>
        <w:t>vyhl</w:t>
      </w:r>
      <w:proofErr w:type="spellEnd"/>
      <w:r w:rsidR="006D1E0F">
        <w:rPr>
          <w:sz w:val="24"/>
          <w:szCs w:val="24"/>
        </w:rPr>
        <w:t>. č. 74/2005 Sb., v platném znění</w:t>
      </w:r>
      <w:r>
        <w:rPr>
          <w:sz w:val="24"/>
          <w:szCs w:val="24"/>
        </w:rPr>
        <w:t xml:space="preserve"> - z důvodu zajištění jejich bezpečnosti (ranní příjezd autobusu, odpolední odjezd autobusu – dojíždějící žáci). </w:t>
      </w:r>
    </w:p>
    <w:p w:rsidR="00E359A2" w:rsidRDefault="00E359A2" w:rsidP="00022070">
      <w:pPr>
        <w:jc w:val="both"/>
        <w:outlineLvl w:val="0"/>
        <w:rPr>
          <w:b/>
          <w:bCs/>
          <w:sz w:val="24"/>
          <w:szCs w:val="24"/>
          <w:u w:val="single"/>
        </w:rPr>
      </w:pPr>
    </w:p>
    <w:p w:rsidR="00A33E13" w:rsidRDefault="00A33E13" w:rsidP="00022070">
      <w:pPr>
        <w:jc w:val="both"/>
        <w:outlineLvl w:val="0"/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DF6D66">
        <w:rPr>
          <w:b/>
          <w:bCs/>
          <w:sz w:val="24"/>
          <w:szCs w:val="24"/>
          <w:u w:val="single"/>
        </w:rPr>
        <w:lastRenderedPageBreak/>
        <w:t xml:space="preserve">1. Práva a povinnosti žáka – přihlašování a </w:t>
      </w:r>
      <w:r>
        <w:rPr>
          <w:b/>
          <w:bCs/>
          <w:sz w:val="24"/>
          <w:szCs w:val="24"/>
          <w:u w:val="single"/>
        </w:rPr>
        <w:t>odhlašování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Ředitel stanoví ve vnitřním řádu pro jednotlivé formy zájmového vzdělávání podle § 2 </w:t>
      </w:r>
      <w:r w:rsidR="00C16C8E">
        <w:rPr>
          <w:sz w:val="24"/>
          <w:szCs w:val="24"/>
        </w:rPr>
        <w:t xml:space="preserve">a § 3 </w:t>
      </w:r>
      <w:r>
        <w:rPr>
          <w:sz w:val="24"/>
          <w:szCs w:val="24"/>
        </w:rPr>
        <w:t>vyhlášky č. 74/2005 Sb., o zájmovém vzdělávání</w:t>
      </w:r>
      <w:r w:rsidR="002B0B36">
        <w:rPr>
          <w:sz w:val="24"/>
          <w:szCs w:val="24"/>
        </w:rPr>
        <w:t xml:space="preserve"> (</w:t>
      </w:r>
      <w:r>
        <w:rPr>
          <w:sz w:val="24"/>
          <w:szCs w:val="24"/>
        </w:rPr>
        <w:t>způsob evidence účastníků</w:t>
      </w:r>
      <w:r w:rsidR="00C16C8E">
        <w:rPr>
          <w:sz w:val="24"/>
          <w:szCs w:val="24"/>
        </w:rPr>
        <w:t>)</w:t>
      </w:r>
      <w:r>
        <w:rPr>
          <w:sz w:val="24"/>
          <w:szCs w:val="24"/>
        </w:rPr>
        <w:t xml:space="preserve"> takto:</w:t>
      </w:r>
    </w:p>
    <w:p w:rsidR="00C16C8E" w:rsidRPr="00C16C8E" w:rsidRDefault="00C16C8E" w:rsidP="00C16C8E">
      <w:pPr>
        <w:pStyle w:val="l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§ 2 -</w:t>
      </w:r>
      <w:r w:rsidRPr="00C16C8E">
        <w:rPr>
          <w:rFonts w:asciiTheme="minorHAnsi" w:hAnsiTheme="minorHAnsi" w:cstheme="minorHAnsi"/>
          <w:color w:val="000000"/>
        </w:rPr>
        <w:t> Zájmové vzdělávání se uskutečňuje formou pravidelné denní docházky, pravidelné docházky nebo nepravidelné a příležitostné docházky.</w:t>
      </w:r>
    </w:p>
    <w:p w:rsidR="00C16C8E" w:rsidRPr="00C16C8E" w:rsidRDefault="00C16C8E" w:rsidP="00C16C8E">
      <w:pPr>
        <w:pStyle w:val="l3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§ 3 -</w:t>
      </w:r>
      <w:r w:rsidRPr="00C16C8E">
        <w:rPr>
          <w:rFonts w:asciiTheme="minorHAnsi" w:hAnsiTheme="minorHAnsi" w:cstheme="minorHAnsi"/>
          <w:color w:val="000000"/>
        </w:rPr>
        <w:t> Pro účely této vyhlášky se rozumí</w:t>
      </w:r>
    </w:p>
    <w:p w:rsidR="00C16C8E" w:rsidRPr="00C16C8E" w:rsidRDefault="00C16C8E" w:rsidP="00C16C8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16C8E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a)</w:t>
      </w:r>
      <w:r w:rsidRPr="00C16C8E">
        <w:rPr>
          <w:rFonts w:asciiTheme="minorHAnsi" w:hAnsiTheme="minorHAnsi" w:cstheme="minorHAnsi"/>
          <w:color w:val="000000"/>
        </w:rPr>
        <w:t> pravidelnou denní docházkou přihlášení k zájmovému vzdělávání nejméně 4 dny v týdnu po dobu nejméně 5 po sobě jdoucích měsíců,</w:t>
      </w:r>
    </w:p>
    <w:p w:rsidR="00C16C8E" w:rsidRPr="00C16C8E" w:rsidRDefault="00C16C8E" w:rsidP="00C16C8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16C8E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b)</w:t>
      </w:r>
      <w:r w:rsidRPr="00C16C8E">
        <w:rPr>
          <w:rFonts w:asciiTheme="minorHAnsi" w:hAnsiTheme="minorHAnsi" w:cstheme="minorHAnsi"/>
          <w:color w:val="000000"/>
        </w:rPr>
        <w:t> pravidelnou docházkou přihlášení k zájmovému vzdělávání v rozsahu nejméně jedenkrát za 2 týdny po dobu nejméně 5 po sobě jdoucích měsíců, které není pravidelnou denní docházkou,</w:t>
      </w:r>
    </w:p>
    <w:p w:rsidR="00C16C8E" w:rsidRDefault="00C16C8E" w:rsidP="00C16C8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 w:rsidRPr="00C16C8E">
        <w:rPr>
          <w:rStyle w:val="PromnnHTML"/>
          <w:rFonts w:asciiTheme="minorHAnsi" w:hAnsiTheme="minorHAnsi" w:cstheme="minorHAnsi"/>
          <w:b/>
          <w:bCs/>
          <w:i w:val="0"/>
          <w:iCs w:val="0"/>
          <w:color w:val="000000"/>
        </w:rPr>
        <w:t>c)</w:t>
      </w:r>
      <w:r w:rsidRPr="00C16C8E">
        <w:rPr>
          <w:rFonts w:asciiTheme="minorHAnsi" w:hAnsiTheme="minorHAnsi" w:cstheme="minorHAnsi"/>
          <w:color w:val="000000"/>
        </w:rPr>
        <w:t> nepravidelnou a příležitostnou docházkou přihlášení k zájmovému vzdělávání v jiném rozsahu, než je uvedeno pod písmeny a) a b).</w:t>
      </w:r>
    </w:p>
    <w:p w:rsidR="00C16C8E" w:rsidRPr="00C16C8E" w:rsidRDefault="00C16C8E" w:rsidP="00C16C8E">
      <w:pPr>
        <w:pStyle w:val="l4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Ve školní družině je určena jako vedoucí zaměstnanec vedoucí vychovatelka, která zajišťuje přihlašování a odhlašování žáků, vybírání poplatků, předávání informací rodičům, vyřizování námětů a stížností. 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O zařazení dětí do školní družiny </w:t>
      </w:r>
      <w:r w:rsidRPr="00203DAA">
        <w:rPr>
          <w:sz w:val="24"/>
          <w:szCs w:val="24"/>
        </w:rPr>
        <w:t>a rovněž tak o jejich vyloučení rozhoduje ředitel školy.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Úplata je splatná předem, platí se zpravidla ve dvou splátkách – za období září až </w:t>
      </w:r>
      <w:r w:rsidR="001C0B9D">
        <w:rPr>
          <w:sz w:val="24"/>
          <w:szCs w:val="24"/>
        </w:rPr>
        <w:t>leden</w:t>
      </w:r>
      <w:r>
        <w:rPr>
          <w:sz w:val="24"/>
          <w:szCs w:val="24"/>
        </w:rPr>
        <w:t xml:space="preserve"> a </w:t>
      </w:r>
      <w:r w:rsidR="001C0B9D">
        <w:rPr>
          <w:sz w:val="24"/>
          <w:szCs w:val="24"/>
        </w:rPr>
        <w:t>únor</w:t>
      </w:r>
      <w:r>
        <w:rPr>
          <w:sz w:val="24"/>
          <w:szCs w:val="24"/>
        </w:rPr>
        <w:t xml:space="preserve"> až červen. Výše úplaty je stanovena předem na celý školní rok. Škola přijímá platby v hotovosti jen zcela výjimečně, rodiče platí bezhotovostním způsobem – převodem nebo složenkami. Každému dítěti je pro účely plateb přidělen variabilní symbol (v souladu </w:t>
      </w:r>
      <w:r w:rsidRPr="00203DAA">
        <w:rPr>
          <w:sz w:val="24"/>
          <w:szCs w:val="24"/>
        </w:rPr>
        <w:t>s GDPR, nařízení č. 2016/679). Při</w:t>
      </w:r>
      <w:r>
        <w:rPr>
          <w:sz w:val="24"/>
          <w:szCs w:val="24"/>
        </w:rPr>
        <w:t xml:space="preserve"> platbách složenkami tento variabilní symbol vepisuje </w:t>
      </w:r>
      <w:r>
        <w:rPr>
          <w:sz w:val="24"/>
          <w:szCs w:val="24"/>
        </w:rPr>
        <w:br/>
        <w:t xml:space="preserve">do složenek vedoucí vychovatelka ŠD. Vedoucí vychovatelka pravidelně kontroluje placení úhrady v součinnosti s hospodářkou školy. Pokud jsou rodiče v prodlení s placením, jedná s nimi. Pokud rodiče nereagují na ústní výzvy, prokazatelným způsobem je písemně upozorní na jejich povinnost. </w:t>
      </w:r>
    </w:p>
    <w:p w:rsidR="00A33E13" w:rsidRPr="00203DAA" w:rsidRDefault="00A33E13" w:rsidP="0002207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1.4</w:t>
      </w:r>
      <w:r w:rsidRPr="009D3A23">
        <w:rPr>
          <w:sz w:val="24"/>
          <w:szCs w:val="24"/>
          <w:u w:val="single"/>
        </w:rPr>
        <w:t xml:space="preserve">. </w:t>
      </w:r>
      <w:r w:rsidRPr="00203DAA">
        <w:rPr>
          <w:sz w:val="24"/>
          <w:szCs w:val="24"/>
          <w:u w:val="single"/>
        </w:rPr>
        <w:t>Úplata může být snížena nebo prominuta (viz směrnice Úplata za vzdělávání)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a)  dítěti nebo žákovi, pokud je společně posuzovanou osobou pro nárok na sociální příplatek, který pobírá jeho zákonný zástupce opakovaně nebo jiná oprávněná osoba,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b)  dítěti nebo žákovi, pokud má nárok na příspěvek na úhradu potřeb dítěte v pěstounské péči a tento příspěvek nebo jeho část je vyplácena, pokud skutečnosti uvedené v písmenu a) a vyplácení příspěvku uvedeného v písmenu b) prokáže řediteli školy.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 xml:space="preserve">1.5. Pokud za dítě není zaplacen poplatek, vedoucí vychovatelka ŠD o tom uvědomí ředitele školy nejpozději do jednoho měsíce – k termínům 30. </w:t>
      </w:r>
      <w:smartTag w:uri="urn:schemas-microsoft-com:office:smarttags" w:element="metricconverter">
        <w:smartTagPr>
          <w:attr w:name="ProductID" w:val="9. a"/>
        </w:smartTagPr>
        <w:r w:rsidRPr="00203DAA">
          <w:rPr>
            <w:sz w:val="24"/>
            <w:szCs w:val="24"/>
          </w:rPr>
          <w:t>9. a</w:t>
        </w:r>
      </w:smartTag>
      <w:r w:rsidRPr="00203DAA">
        <w:rPr>
          <w:sz w:val="24"/>
          <w:szCs w:val="24"/>
        </w:rPr>
        <w:t xml:space="preserve"> </w:t>
      </w:r>
      <w:r w:rsidR="001C0B9D">
        <w:rPr>
          <w:sz w:val="24"/>
          <w:szCs w:val="24"/>
        </w:rPr>
        <w:t>28</w:t>
      </w:r>
      <w:r w:rsidRPr="00203DAA">
        <w:rPr>
          <w:sz w:val="24"/>
          <w:szCs w:val="24"/>
        </w:rPr>
        <w:t xml:space="preserve">. </w:t>
      </w:r>
      <w:r w:rsidR="001C0B9D">
        <w:rPr>
          <w:sz w:val="24"/>
          <w:szCs w:val="24"/>
        </w:rPr>
        <w:t>2</w:t>
      </w:r>
      <w:r w:rsidRPr="00203DAA">
        <w:rPr>
          <w:sz w:val="24"/>
          <w:szCs w:val="24"/>
        </w:rPr>
        <w:t xml:space="preserve">. Ředitel školy může rozhodnout o případném vyloučení žáka ze ŠD. 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 xml:space="preserve">1.6. Po projednání se zřizovatelem se činnost v době všech prázdnin přerušuje. 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1.7. Rodiče nebo jiní zákonní zástupci žáka přihlášeného k</w:t>
      </w:r>
      <w:r w:rsidR="001A0E0E">
        <w:rPr>
          <w:sz w:val="24"/>
          <w:szCs w:val="24"/>
        </w:rPr>
        <w:t xml:space="preserve"> docházce </w:t>
      </w:r>
      <w:r w:rsidRPr="00203DAA">
        <w:rPr>
          <w:sz w:val="24"/>
          <w:szCs w:val="24"/>
        </w:rPr>
        <w:t xml:space="preserve">do družiny </w:t>
      </w:r>
      <w:r w:rsidR="001A0E0E">
        <w:rPr>
          <w:sz w:val="24"/>
          <w:szCs w:val="24"/>
        </w:rPr>
        <w:t xml:space="preserve">v souladu s § 2, </w:t>
      </w:r>
      <w:proofErr w:type="spellStart"/>
      <w:r w:rsidR="001A0E0E">
        <w:rPr>
          <w:sz w:val="24"/>
          <w:szCs w:val="24"/>
        </w:rPr>
        <w:t>vyhl</w:t>
      </w:r>
      <w:proofErr w:type="spellEnd"/>
      <w:r w:rsidR="001A0E0E">
        <w:rPr>
          <w:sz w:val="24"/>
          <w:szCs w:val="24"/>
        </w:rPr>
        <w:t xml:space="preserve">. č. 74/2005 Sb., v platném znění, </w:t>
      </w:r>
      <w:r w:rsidR="00A040F7">
        <w:rPr>
          <w:sz w:val="24"/>
          <w:szCs w:val="24"/>
        </w:rPr>
        <w:t xml:space="preserve">sdělí zákonný zástupce vedoucí vychovatelce </w:t>
      </w:r>
      <w:r w:rsidRPr="00203DAA">
        <w:rPr>
          <w:sz w:val="24"/>
          <w:szCs w:val="24"/>
        </w:rPr>
        <w:t xml:space="preserve">rozsah docházky žáka a způsob odchodu žáka z družiny; tyto údaje jsou zaznamenány na zápisním lístku. Omluvu nepřítomnosti žáka v ŠD, odchylky od docházky žáka, nebo pokud má žák odejít ze ŠD jinak či s jinou osobou, než je obvyklé a je uvedeno v zápisním lístku, sdělí zákonní </w:t>
      </w:r>
      <w:r w:rsidRPr="00203DAA">
        <w:rPr>
          <w:sz w:val="24"/>
          <w:szCs w:val="24"/>
        </w:rPr>
        <w:lastRenderedPageBreak/>
        <w:t xml:space="preserve">zástupci neprodleně </w:t>
      </w:r>
      <w:r w:rsidR="003D4D84">
        <w:rPr>
          <w:sz w:val="24"/>
          <w:szCs w:val="24"/>
        </w:rPr>
        <w:t xml:space="preserve">vychovatelce </w:t>
      </w:r>
      <w:r w:rsidRPr="00203DAA">
        <w:rPr>
          <w:sz w:val="24"/>
          <w:szCs w:val="24"/>
        </w:rPr>
        <w:t xml:space="preserve">písemně. Předem známou nepřítomnost žáka v družině zákonný zástupce oznámí </w:t>
      </w:r>
      <w:r w:rsidR="003D4D84">
        <w:rPr>
          <w:sz w:val="24"/>
          <w:szCs w:val="24"/>
        </w:rPr>
        <w:t xml:space="preserve">rovněž </w:t>
      </w:r>
      <w:r w:rsidRPr="00203DAA">
        <w:rPr>
          <w:sz w:val="24"/>
          <w:szCs w:val="24"/>
        </w:rPr>
        <w:t xml:space="preserve">písemně. </w:t>
      </w:r>
    </w:p>
    <w:p w:rsidR="00D464F3" w:rsidRPr="000215BA" w:rsidRDefault="00A33E13" w:rsidP="000215BA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1.8. Přihlašování a odhlašování žáků ze ŠD je prováděno na základě písemn</w:t>
      </w:r>
      <w:r w:rsidR="00D464F3">
        <w:rPr>
          <w:sz w:val="24"/>
          <w:szCs w:val="24"/>
        </w:rPr>
        <w:t xml:space="preserve">ých žádostí zákonných zástupců </w:t>
      </w:r>
      <w:r w:rsidRPr="00203DAA">
        <w:rPr>
          <w:sz w:val="24"/>
          <w:szCs w:val="24"/>
        </w:rPr>
        <w:t>žáka</w:t>
      </w:r>
      <w:r w:rsidR="005F6922" w:rsidRPr="00203DAA">
        <w:rPr>
          <w:sz w:val="24"/>
          <w:szCs w:val="24"/>
        </w:rPr>
        <w:t xml:space="preserve"> předaných osobně nebo prostřednictvím datové schránky ID: </w:t>
      </w:r>
      <w:r w:rsidR="001C0B9D">
        <w:rPr>
          <w:sz w:val="24"/>
          <w:szCs w:val="24"/>
        </w:rPr>
        <w:t>p7i</w:t>
      </w:r>
      <w:r w:rsidR="00371BD8">
        <w:rPr>
          <w:sz w:val="24"/>
          <w:szCs w:val="24"/>
        </w:rPr>
        <w:t>ktnv.</w:t>
      </w:r>
    </w:p>
    <w:p w:rsidR="00A33E13" w:rsidRPr="00203DAA" w:rsidRDefault="00A33E13" w:rsidP="00022070">
      <w:pPr>
        <w:jc w:val="both"/>
        <w:outlineLvl w:val="0"/>
        <w:rPr>
          <w:b/>
          <w:bCs/>
          <w:sz w:val="24"/>
          <w:szCs w:val="24"/>
          <w:u w:val="single"/>
        </w:rPr>
      </w:pPr>
      <w:r w:rsidRPr="00203DAA">
        <w:rPr>
          <w:b/>
          <w:bCs/>
          <w:sz w:val="24"/>
          <w:szCs w:val="24"/>
          <w:u w:val="single"/>
        </w:rPr>
        <w:t>2. Docházka do ŠD, organizace činnosti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 xml:space="preserve">2.1. Provozní doba ŠD je </w:t>
      </w:r>
      <w:r w:rsidR="00203DAA">
        <w:rPr>
          <w:sz w:val="24"/>
          <w:szCs w:val="24"/>
        </w:rPr>
        <w:t>od 6:</w:t>
      </w:r>
      <w:r w:rsidR="001C0B9D">
        <w:rPr>
          <w:sz w:val="24"/>
          <w:szCs w:val="24"/>
        </w:rPr>
        <w:t>3</w:t>
      </w:r>
      <w:r w:rsidR="00203DAA">
        <w:rPr>
          <w:sz w:val="24"/>
          <w:szCs w:val="24"/>
        </w:rPr>
        <w:t>0 do 17:</w:t>
      </w:r>
      <w:r w:rsidR="001C0B9D">
        <w:rPr>
          <w:sz w:val="24"/>
          <w:szCs w:val="24"/>
        </w:rPr>
        <w:t>00</w:t>
      </w:r>
      <w:r w:rsidRPr="00203DAA">
        <w:rPr>
          <w:sz w:val="24"/>
          <w:szCs w:val="24"/>
        </w:rPr>
        <w:t xml:space="preserve"> hodin, pondělí až pátek. Při nevyzvednutí žáka </w:t>
      </w:r>
      <w:r w:rsidRPr="00203DAA">
        <w:rPr>
          <w:sz w:val="24"/>
          <w:szCs w:val="24"/>
        </w:rPr>
        <w:br/>
        <w:t>do ustanovené doby vychovatelka nejdříve podle možností informuje telefonicky zákonné zástupce žáka a osoby uvedené na přihlášce dítěte do ŠD. Pokud je tento postup bezvýsledný, požádá o pomoc OSPOD, případně Policii ČR.</w:t>
      </w:r>
    </w:p>
    <w:p w:rsidR="00A33E13" w:rsidRDefault="00A33E13" w:rsidP="000379F3">
      <w:pPr>
        <w:tabs>
          <w:tab w:val="left" w:pos="567"/>
        </w:tabs>
        <w:jc w:val="both"/>
        <w:rPr>
          <w:sz w:val="24"/>
          <w:szCs w:val="24"/>
        </w:rPr>
      </w:pPr>
      <w:r w:rsidRPr="00203DAA">
        <w:rPr>
          <w:sz w:val="24"/>
          <w:szCs w:val="24"/>
        </w:rPr>
        <w:t xml:space="preserve">2.2. </w:t>
      </w:r>
      <w:r w:rsidR="000379F3">
        <w:rPr>
          <w:sz w:val="24"/>
          <w:szCs w:val="24"/>
        </w:rPr>
        <w:tab/>
      </w:r>
      <w:r w:rsidRPr="00203DAA">
        <w:rPr>
          <w:sz w:val="24"/>
          <w:szCs w:val="24"/>
        </w:rPr>
        <w:t xml:space="preserve">Činnost ŠD probíhá v k tomu určených místnostech, tělocvičně a na </w:t>
      </w:r>
      <w:proofErr w:type="spellStart"/>
      <w:r w:rsidRPr="00203DAA">
        <w:rPr>
          <w:sz w:val="24"/>
          <w:szCs w:val="24"/>
        </w:rPr>
        <w:t>šk</w:t>
      </w:r>
      <w:proofErr w:type="spellEnd"/>
      <w:r w:rsidRPr="00203DAA">
        <w:rPr>
          <w:sz w:val="24"/>
          <w:szCs w:val="24"/>
        </w:rPr>
        <w:t>.</w:t>
      </w:r>
      <w:r w:rsidR="00371BD8">
        <w:rPr>
          <w:sz w:val="24"/>
          <w:szCs w:val="24"/>
        </w:rPr>
        <w:t xml:space="preserve"> hřišti a</w:t>
      </w:r>
      <w:r w:rsidRPr="00203DAA">
        <w:rPr>
          <w:sz w:val="24"/>
          <w:szCs w:val="24"/>
        </w:rPr>
        <w:t xml:space="preserve"> </w:t>
      </w:r>
      <w:r w:rsidR="001C0B9D">
        <w:rPr>
          <w:sz w:val="24"/>
          <w:szCs w:val="24"/>
        </w:rPr>
        <w:t>zahradě</w:t>
      </w:r>
      <w:r w:rsidRPr="00203DAA">
        <w:rPr>
          <w:sz w:val="24"/>
          <w:szCs w:val="24"/>
        </w:rPr>
        <w:t>, případně na jiném předem určeném místě, o němž je zákonný zástupce předem informován (nejméně 2 dny předem) a které souvisí se vzdělávacím programem školského zařízení.</w:t>
      </w:r>
    </w:p>
    <w:p w:rsidR="000379F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  </w:t>
      </w:r>
      <w:r>
        <w:rPr>
          <w:sz w:val="24"/>
          <w:szCs w:val="24"/>
        </w:rPr>
        <w:tab/>
        <w:t>Informace o akcích v ŠD budou uveřejněny s předstihem na třídních stránkách.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2.4.</w:t>
      </w:r>
      <w:r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 xml:space="preserve">Při organizačně či dopravně náročných nebo výjimečných vzdělávacích akcích </w:t>
      </w:r>
      <w:r w:rsidR="00A33E13" w:rsidRPr="00203DAA">
        <w:rPr>
          <w:sz w:val="24"/>
          <w:szCs w:val="24"/>
        </w:rPr>
        <w:br/>
        <w:t xml:space="preserve">mimo objekt školy projedná vedoucí vychovatelka s ředitelem školy předem organizační zajištění akce, včetně počtu doprovázejících osob. </w:t>
      </w:r>
    </w:p>
    <w:p w:rsidR="00A33E1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2.5.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Do školní družiny přicházejí žáci po skončení vyučování pod vedením vychovatelek. Pokud ostatní třídy končí později, předá děti vychovatelce do ŠD učitelka, která vyučovala poslední hodinu. </w:t>
      </w:r>
    </w:p>
    <w:p w:rsidR="00A33E1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2.6.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Rozsah denního provozu ŠD a rozvrh činnosti schvaluje ředitel školy na návrh vedoucí vychovatelky ŠD.  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Družina realizuje výchovně vzdělávací činnost ve výchově mimo vyučování zejména formou odpočinkových, rekreačních a zájmových činností. Umožňuje také žákům přípravu </w:t>
      </w:r>
      <w:r w:rsidR="00A33E13">
        <w:rPr>
          <w:sz w:val="24"/>
          <w:szCs w:val="24"/>
        </w:rPr>
        <w:br/>
        <w:t xml:space="preserve">na vyučování </w:t>
      </w:r>
      <w:r w:rsidR="00A33E13" w:rsidRPr="00203DAA">
        <w:rPr>
          <w:sz w:val="24"/>
          <w:szCs w:val="24"/>
        </w:rPr>
        <w:t xml:space="preserve">se zohledněním potřeb žáků se SVP. </w:t>
      </w:r>
    </w:p>
    <w:p w:rsidR="00A33E13" w:rsidRDefault="00A33E13" w:rsidP="00022070">
      <w:pPr>
        <w:jc w:val="both"/>
        <w:rPr>
          <w:sz w:val="24"/>
          <w:szCs w:val="24"/>
        </w:rPr>
      </w:pPr>
      <w:r w:rsidRPr="008D3110">
        <w:rPr>
          <w:i/>
          <w:iCs/>
          <w:sz w:val="24"/>
          <w:szCs w:val="24"/>
        </w:rPr>
        <w:t>Odpočinkové činnosti</w:t>
      </w:r>
      <w:r>
        <w:rPr>
          <w:sz w:val="24"/>
          <w:szCs w:val="24"/>
        </w:rPr>
        <w:t xml:space="preserve"> – mají odstranit únavu, zařazují se nejčastěji po obědě, popřípadě ráno pro žáky, kteří brzy vstávají a dále dle potřeby kdykoliv během dne. Jde o relaxační cvičení, klidové hry a klidné zájmové činnosti, poslechové činnosti apod.</w:t>
      </w:r>
    </w:p>
    <w:p w:rsidR="00A33E13" w:rsidRDefault="00A33E13" w:rsidP="00022070">
      <w:pPr>
        <w:jc w:val="both"/>
        <w:rPr>
          <w:sz w:val="24"/>
          <w:szCs w:val="24"/>
        </w:rPr>
      </w:pPr>
      <w:r w:rsidRPr="008D3110">
        <w:rPr>
          <w:i/>
          <w:iCs/>
          <w:sz w:val="24"/>
          <w:szCs w:val="24"/>
        </w:rPr>
        <w:t>Rekreační činnosti</w:t>
      </w:r>
      <w:r>
        <w:rPr>
          <w:sz w:val="24"/>
          <w:szCs w:val="24"/>
        </w:rPr>
        <w:t xml:space="preserve"> – slouží k regeneraci sil, převažuje v nich odpočinek aktivní s náročnějšími pohybovými prvky. Hry a spontánní činnosti mohou být rušnější. 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8D3110">
        <w:rPr>
          <w:i/>
          <w:iCs/>
          <w:sz w:val="24"/>
          <w:szCs w:val="24"/>
        </w:rPr>
        <w:t>Zájmové činnosti</w:t>
      </w:r>
      <w:r>
        <w:rPr>
          <w:sz w:val="24"/>
          <w:szCs w:val="24"/>
        </w:rPr>
        <w:t xml:space="preserve"> – rozvíjejí osobnost žáka, umožňují žákům seberealizaci i kompenzaci možných školních neúspěchů i další rozvoj pohybových dovedností a poznání. Jde o řízenou kolektivní nebo individuální činnost, organizovanou nebo spontánní aktivitu. Činnost může být organizována pro vybrané žáky z různých oddělení v zájmovém </w:t>
      </w:r>
      <w:r w:rsidRPr="00203DAA">
        <w:rPr>
          <w:sz w:val="24"/>
          <w:szCs w:val="24"/>
        </w:rPr>
        <w:t xml:space="preserve">útvaru (profilovaná zájmová činnost ve školní družině), který vede vychovatelka ŠD či jiný pedagog nebo externí vedoucí zájmového útvaru. </w:t>
      </w:r>
    </w:p>
    <w:p w:rsidR="00D464F3" w:rsidRDefault="00A33E13" w:rsidP="00022070">
      <w:pPr>
        <w:jc w:val="both"/>
        <w:rPr>
          <w:sz w:val="24"/>
          <w:szCs w:val="24"/>
        </w:rPr>
      </w:pPr>
      <w:r w:rsidRPr="008D3110">
        <w:rPr>
          <w:i/>
          <w:iCs/>
          <w:sz w:val="24"/>
          <w:szCs w:val="24"/>
        </w:rPr>
        <w:t>Příprava na vyučování</w:t>
      </w:r>
      <w:r>
        <w:rPr>
          <w:sz w:val="24"/>
          <w:szCs w:val="24"/>
        </w:rPr>
        <w:t xml:space="preserve"> – zahrnuje okruh činností související s plněním školních povinností, není to však povinná činnost ŠD. Může jít o vypracování domácích </w:t>
      </w:r>
      <w:r w:rsidRPr="00203DAA">
        <w:rPr>
          <w:sz w:val="24"/>
          <w:szCs w:val="24"/>
        </w:rPr>
        <w:t xml:space="preserve">úkolů a přípravu </w:t>
      </w:r>
      <w:r w:rsidRPr="00203DAA">
        <w:rPr>
          <w:sz w:val="24"/>
          <w:szCs w:val="24"/>
        </w:rPr>
        <w:br/>
        <w:t xml:space="preserve">na vyučování (případně se začleněním školní asistentky nebo asistenta pedagoga </w:t>
      </w:r>
      <w:r w:rsidRPr="00203DAA">
        <w:rPr>
          <w:sz w:val="24"/>
          <w:szCs w:val="24"/>
        </w:rPr>
        <w:br/>
      </w:r>
      <w:r w:rsidRPr="00203DAA">
        <w:rPr>
          <w:sz w:val="24"/>
          <w:szCs w:val="24"/>
        </w:rPr>
        <w:lastRenderedPageBreak/>
        <w:t>dle doporučení ŠPZ), se souhlasem zákonných zástupců (vychovatelka žákům úkoly neopravuje), nebo zábavné procvičování učiva formou didaktických her (včetně řešení</w:t>
      </w:r>
      <w:r>
        <w:rPr>
          <w:sz w:val="24"/>
          <w:szCs w:val="24"/>
        </w:rPr>
        <w:t xml:space="preserve"> problémů), ověřování a upevňování školních poznatků v praxi při vycházkách, exkurzích </w:t>
      </w:r>
      <w:r>
        <w:rPr>
          <w:sz w:val="24"/>
          <w:szCs w:val="24"/>
        </w:rPr>
        <w:br/>
        <w:t xml:space="preserve">a dalších činnostech; získávání dalších poznatků při průběžné činnosti ŠD (např. vycházky, poslechové činnosti, práce s knihou a časopisy, informačními technologiemi atp.). </w:t>
      </w:r>
    </w:p>
    <w:p w:rsidR="00D464F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2.7.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Činnosti ŠD se mohou </w:t>
      </w:r>
      <w:r w:rsidR="00A33E13" w:rsidRPr="00203DAA">
        <w:rPr>
          <w:sz w:val="24"/>
          <w:szCs w:val="24"/>
        </w:rPr>
        <w:t>zúčastňovat i žáci nezařazení do ŠD (polední přestávka).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2.8.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V době mimořádných prázdnin nebo mimořádného volna je činnost ŠD zajištěna s případným omezením podle pokynů hygienika </w:t>
      </w:r>
      <w:r w:rsidR="00A33E13" w:rsidRPr="00203DAA">
        <w:rPr>
          <w:sz w:val="24"/>
          <w:szCs w:val="24"/>
        </w:rPr>
        <w:t xml:space="preserve">a rozhodnutí ředitele školy v souladu </w:t>
      </w:r>
      <w:r w:rsidR="00A33E13" w:rsidRPr="00203DAA">
        <w:rPr>
          <w:sz w:val="24"/>
          <w:szCs w:val="24"/>
        </w:rPr>
        <w:br/>
        <w:t>s legislativou.</w:t>
      </w:r>
    </w:p>
    <w:p w:rsidR="00A33E13" w:rsidRPr="00203DAA" w:rsidRDefault="00A33E1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="000379F3">
        <w:rPr>
          <w:sz w:val="24"/>
          <w:szCs w:val="24"/>
        </w:rPr>
        <w:tab/>
      </w:r>
      <w:r>
        <w:rPr>
          <w:sz w:val="24"/>
          <w:szCs w:val="24"/>
        </w:rPr>
        <w:t xml:space="preserve">Při postupných odchodech žáků z jednotlivých oddělení je možné spojit činnost oddělení v době, kdy počet žáků v takto spojených odděleních je max. 30 při </w:t>
      </w:r>
      <w:proofErr w:type="spellStart"/>
      <w:r>
        <w:rPr>
          <w:sz w:val="24"/>
          <w:szCs w:val="24"/>
        </w:rPr>
        <w:t>indoorových</w:t>
      </w:r>
      <w:proofErr w:type="spellEnd"/>
      <w:r>
        <w:rPr>
          <w:sz w:val="24"/>
          <w:szCs w:val="24"/>
        </w:rPr>
        <w:t xml:space="preserve"> aktivitách, při </w:t>
      </w:r>
      <w:proofErr w:type="spellStart"/>
      <w:r>
        <w:rPr>
          <w:sz w:val="24"/>
          <w:szCs w:val="24"/>
        </w:rPr>
        <w:t>outdoorových</w:t>
      </w:r>
      <w:proofErr w:type="spellEnd"/>
      <w:r>
        <w:rPr>
          <w:sz w:val="24"/>
          <w:szCs w:val="24"/>
        </w:rPr>
        <w:t xml:space="preserve"> aktivitách pouze 25 žáků. Stejně tak se postupuje při spojování činnosti, kdy každé oddělení vykonává jinou činnost – </w:t>
      </w:r>
      <w:r w:rsidRPr="00203DAA">
        <w:rPr>
          <w:sz w:val="24"/>
          <w:szCs w:val="24"/>
        </w:rPr>
        <w:t xml:space="preserve">zájmovou profilovanou činnost, relaxační, vzdělávací </w:t>
      </w:r>
      <w:proofErr w:type="gramStart"/>
      <w:r w:rsidRPr="00203DAA">
        <w:rPr>
          <w:sz w:val="24"/>
          <w:szCs w:val="24"/>
        </w:rPr>
        <w:t>exkurze  a</w:t>
      </w:r>
      <w:proofErr w:type="gramEnd"/>
      <w:r w:rsidRPr="00203DAA">
        <w:rPr>
          <w:sz w:val="24"/>
          <w:szCs w:val="24"/>
        </w:rPr>
        <w:t xml:space="preserve"> další mimoškolní aktivity.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2.10.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ŠD může zřizovat další činnosti (výlety, exkurze, sportovní a kulturní akce atp.), které jsou uskutečňovány mimo stanovenou provozní dobu ŠD. Tyto činnosti mohou být poskytovány za </w:t>
      </w:r>
      <w:r w:rsidR="00A33E13" w:rsidRPr="00203DAA">
        <w:rPr>
          <w:sz w:val="24"/>
          <w:szCs w:val="24"/>
        </w:rPr>
        <w:t>úplatu. Účast žáků je podmíněna souhlasem zákonných zástupců.</w:t>
      </w:r>
    </w:p>
    <w:p w:rsidR="00A33E13" w:rsidRDefault="00A33E13" w:rsidP="00022070">
      <w:pPr>
        <w:jc w:val="both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3. BOZ</w:t>
      </w:r>
    </w:p>
    <w:p w:rsidR="00A33E1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>Pro činnost ŠD platí stejná ustanov</w:t>
      </w:r>
      <w:r w:rsidR="00CE7B34">
        <w:rPr>
          <w:sz w:val="24"/>
          <w:szCs w:val="24"/>
        </w:rPr>
        <w:t xml:space="preserve">ení o BOZ jako ve školním řádu včetně hygienických a </w:t>
      </w:r>
      <w:proofErr w:type="spellStart"/>
      <w:r w:rsidR="00CE7B34">
        <w:rPr>
          <w:sz w:val="24"/>
          <w:szCs w:val="24"/>
        </w:rPr>
        <w:t>protiepidemiologických</w:t>
      </w:r>
      <w:proofErr w:type="spellEnd"/>
      <w:r w:rsidR="00CE7B34">
        <w:rPr>
          <w:sz w:val="24"/>
          <w:szCs w:val="24"/>
        </w:rPr>
        <w:t xml:space="preserve"> opatření, aktuální metodiky MŠMT a MZ  pro školy a školská zařízení. </w:t>
      </w:r>
      <w:r w:rsidR="00A33E13">
        <w:rPr>
          <w:sz w:val="24"/>
          <w:szCs w:val="24"/>
        </w:rPr>
        <w:t xml:space="preserve">Pokud ŠD pro svoji činnost využívá odborné </w:t>
      </w:r>
      <w:r w:rsidR="00A33E13" w:rsidRPr="003D52A4">
        <w:rPr>
          <w:sz w:val="24"/>
          <w:szCs w:val="24"/>
        </w:rPr>
        <w:t>učebny</w:t>
      </w:r>
      <w:r w:rsidR="00A33E13">
        <w:rPr>
          <w:sz w:val="24"/>
          <w:szCs w:val="24"/>
        </w:rPr>
        <w:t xml:space="preserve"> (tělocvična), řídí se příslušnými řády pro tyto učebny. Žáci přihlášeni do ŠD jsou poučeni o BOZ a záznam o poučení je uveden v třídních knihách jednotlivých oddělení.</w:t>
      </w:r>
    </w:p>
    <w:p w:rsidR="00A33E13" w:rsidRDefault="00A33E13" w:rsidP="00022070">
      <w:pPr>
        <w:jc w:val="both"/>
        <w:rPr>
          <w:sz w:val="24"/>
          <w:szCs w:val="24"/>
        </w:rPr>
      </w:pPr>
    </w:p>
    <w:p w:rsidR="00A33E13" w:rsidRDefault="00A33E13" w:rsidP="00022070">
      <w:pPr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4. Zacházení s majetkem ŠD, chování žáků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Žák bez vědomí vychovatelky oddělení ŠD neopouští. Za žáka, který byl ve škole a do ŠD se nedostavil, vychovatelka neodpovídá, </w:t>
      </w:r>
      <w:r w:rsidR="00A33E13" w:rsidRPr="00203DAA">
        <w:rPr>
          <w:sz w:val="24"/>
          <w:szCs w:val="24"/>
        </w:rPr>
        <w:t>informuje o této skutečnosti zákonné zástupce telefonicky nebo e-mailem v souladu s pravidly GDPR-nařízení č. 2016/679.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Doba pobytu žáka ve ŠD se řídí údaji </w:t>
      </w:r>
      <w:r w:rsidR="00A33E13" w:rsidRPr="00203DAA">
        <w:rPr>
          <w:sz w:val="24"/>
          <w:szCs w:val="24"/>
        </w:rPr>
        <w:t>uvedenými na zápisovém lístku.</w:t>
      </w:r>
    </w:p>
    <w:p w:rsidR="00A33E1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Ve ŠD se žák řídí pokyny vychovatelek, školním řádem a řádem školní družiny pro žáky, který je vyvěšen v učebně. 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>Na hodnocení a klasifikaci chování žáka ve ŠD se vztahují ustanovení §31 školského zákona č. 561/2004 S., v platném znění a školního řádu, tj. udělování napomenutí, důtky třídního učitele, důtky ředitele školy, klasifikace sníženou známkou z chování na vysvědčení, včetně možného vyloučení žáka ze školského zařízení.</w:t>
      </w:r>
    </w:p>
    <w:p w:rsidR="00A33E13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4.5.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 xml:space="preserve">V případě zvláště závažného zaviněného porušení povinnosti stanovené vnitřním řádem školského zařízení nebo školským zákonem, může ředitel školy rozhodnout o podmínečném vyloučení nebo vyloučení žáka ze školského zařízení (např. pokud tento žák soustavně nebo nějakým významným projevem porušil kázeň a pořádek, ohrožuje zdraví a bezpečnost </w:t>
      </w:r>
      <w:r w:rsidR="00A33E13">
        <w:rPr>
          <w:sz w:val="24"/>
          <w:szCs w:val="24"/>
        </w:rPr>
        <w:lastRenderedPageBreak/>
        <w:t>ostatních, projevy šikany, agrese a násilí, dlouhodobě svévolně nenavštěvuje ŠD nebo z jiných zvláště závažných důvodů). U ŠD základních škol a samostatných ŠD zřizovaných obcí nemá tento akt povahu správního řízení (ředitel nevydává rozhodnutí, není možnost odvolání rodičů).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4.6.</w:t>
      </w:r>
      <w:r>
        <w:rPr>
          <w:sz w:val="24"/>
          <w:szCs w:val="24"/>
        </w:rPr>
        <w:tab/>
      </w:r>
      <w:r w:rsidR="00A33E13">
        <w:rPr>
          <w:sz w:val="24"/>
          <w:szCs w:val="24"/>
        </w:rPr>
        <w:t>Žák má právo užívat zařízení ŠD a její vybavení</w:t>
      </w:r>
      <w:r w:rsidR="00D464F3">
        <w:rPr>
          <w:sz w:val="24"/>
          <w:szCs w:val="24"/>
        </w:rPr>
        <w:t xml:space="preserve">, být zařazen do </w:t>
      </w:r>
      <w:r w:rsidR="00A33E13" w:rsidRPr="00203DAA">
        <w:rPr>
          <w:sz w:val="24"/>
          <w:szCs w:val="24"/>
        </w:rPr>
        <w:t xml:space="preserve">zájmové </w:t>
      </w:r>
      <w:r w:rsidR="00D464F3">
        <w:rPr>
          <w:sz w:val="24"/>
          <w:szCs w:val="24"/>
        </w:rPr>
        <w:t xml:space="preserve">profilované činnosti </w:t>
      </w:r>
      <w:r w:rsidR="00A33E13" w:rsidRPr="00203DAA">
        <w:rPr>
          <w:sz w:val="24"/>
          <w:szCs w:val="24"/>
        </w:rPr>
        <w:t>školní družiny a je při tom povinen</w:t>
      </w:r>
      <w:r w:rsidR="00A33E13" w:rsidRPr="00203DAA">
        <w:t xml:space="preserve"> </w:t>
      </w:r>
      <w:r w:rsidR="00A33E13" w:rsidRPr="00203DAA">
        <w:rPr>
          <w:sz w:val="24"/>
          <w:szCs w:val="24"/>
        </w:rPr>
        <w:t>řídit se pokyny vychovatelek a tímto vnitřním řádem. Za škodu na majetku ŠD, kterou žák způsobí svévolně nebo z nedbalosti, bude vyžadována odpovídající náhrada.</w:t>
      </w:r>
    </w:p>
    <w:p w:rsidR="00A33E13" w:rsidRDefault="000379F3" w:rsidP="000379F3">
      <w:pPr>
        <w:tabs>
          <w:tab w:val="left" w:pos="567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5.</w:t>
      </w:r>
      <w:r>
        <w:rPr>
          <w:b/>
          <w:bCs/>
          <w:sz w:val="24"/>
          <w:szCs w:val="24"/>
          <w:u w:val="single"/>
        </w:rPr>
        <w:tab/>
      </w:r>
      <w:r w:rsidR="00A33E13">
        <w:rPr>
          <w:b/>
          <w:bCs/>
          <w:sz w:val="24"/>
          <w:szCs w:val="24"/>
          <w:u w:val="single"/>
        </w:rPr>
        <w:t>Dokumentace</w:t>
      </w:r>
    </w:p>
    <w:p w:rsidR="00A33E13" w:rsidRPr="00203DAA" w:rsidRDefault="000379F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>V družině se vede dokumentace v souladu s nařízením GDPR – 2016/679 (Evropského parlamentu a Rady EU):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>a) evidence přijatých dětí (např. zápisové lístky pro žáky, kteří jsou přihlášeni k pravidelné docházce),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>b) rozhodnutí o zařazení nebo nezařazení žáka do ŠD</w:t>
      </w:r>
    </w:p>
    <w:p w:rsidR="00A33E13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písemné přihlášky dětí; jejich součástí je písemné sdělení zákonných zástupců účastníka </w:t>
      </w:r>
      <w:r>
        <w:rPr>
          <w:sz w:val="24"/>
          <w:szCs w:val="24"/>
        </w:rPr>
        <w:br/>
        <w:t>o rozsahu docházky a způsobu odchodu účastníka ze školní  družiny,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třídní knihy jednotlivých </w:t>
      </w:r>
      <w:r w:rsidRPr="00203DAA">
        <w:rPr>
          <w:sz w:val="24"/>
          <w:szCs w:val="24"/>
        </w:rPr>
        <w:t>oddělení</w:t>
      </w:r>
      <w:r w:rsidR="00C01336" w:rsidRPr="00203DAA">
        <w:rPr>
          <w:sz w:val="24"/>
          <w:szCs w:val="24"/>
        </w:rPr>
        <w:t xml:space="preserve"> (případně i v elektronické podobě)</w:t>
      </w:r>
      <w:r w:rsidRPr="00203DAA">
        <w:rPr>
          <w:sz w:val="24"/>
          <w:szCs w:val="24"/>
        </w:rPr>
        <w:t>, docházkové sešity,</w:t>
      </w:r>
    </w:p>
    <w:p w:rsidR="00A33E13" w:rsidRPr="00203DAA" w:rsidRDefault="00C01336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e) školní vzdělávací program školského zařízení</w:t>
      </w:r>
      <w:r w:rsidR="00A33E13" w:rsidRPr="00203DAA">
        <w:rPr>
          <w:sz w:val="24"/>
          <w:szCs w:val="24"/>
        </w:rPr>
        <w:t>,</w:t>
      </w:r>
    </w:p>
    <w:p w:rsidR="00A33E13" w:rsidRPr="00500C72" w:rsidRDefault="00A33E13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C01336">
        <w:rPr>
          <w:sz w:val="24"/>
          <w:szCs w:val="24"/>
        </w:rPr>
        <w:t xml:space="preserve">zpracovává se </w:t>
      </w:r>
      <w:r>
        <w:rPr>
          <w:sz w:val="24"/>
          <w:szCs w:val="24"/>
        </w:rPr>
        <w:t>roční hodnocení práce ŠD jako podklad pro výroční zprávu školy.</w:t>
      </w:r>
    </w:p>
    <w:p w:rsidR="00A33E13" w:rsidRPr="00B15C1C" w:rsidRDefault="00A33E13" w:rsidP="00022070">
      <w:pPr>
        <w:jc w:val="both"/>
        <w:outlineLvl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Závěrečná</w:t>
      </w:r>
      <w:r w:rsidRPr="00B15C1C">
        <w:rPr>
          <w:b/>
          <w:bCs/>
          <w:sz w:val="24"/>
          <w:szCs w:val="24"/>
          <w:u w:val="single"/>
        </w:rPr>
        <w:t xml:space="preserve"> ustanovení</w:t>
      </w:r>
    </w:p>
    <w:p w:rsidR="00A33E13" w:rsidRDefault="00A33E13" w:rsidP="000379F3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Zajištěním průběžného vedení dokumentace oddělení školní družiny je statutárním orgánem školy pověřena vedoucí vychovatelka ŠD.</w:t>
      </w:r>
    </w:p>
    <w:p w:rsidR="00CF379B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Vnitřní řád školského z</w:t>
      </w:r>
      <w:r w:rsidR="005F5AF8">
        <w:rPr>
          <w:sz w:val="24"/>
          <w:szCs w:val="24"/>
        </w:rPr>
        <w:t xml:space="preserve">ařízení nabývá účinnosti dnem </w:t>
      </w:r>
      <w:r w:rsidR="00F04B15">
        <w:rPr>
          <w:sz w:val="24"/>
          <w:szCs w:val="24"/>
        </w:rPr>
        <w:t>1.</w:t>
      </w:r>
      <w:r w:rsidR="000379F3">
        <w:rPr>
          <w:sz w:val="24"/>
          <w:szCs w:val="24"/>
        </w:rPr>
        <w:t>9.</w:t>
      </w:r>
      <w:r w:rsidR="00F04B15">
        <w:rPr>
          <w:sz w:val="24"/>
          <w:szCs w:val="24"/>
        </w:rPr>
        <w:t xml:space="preserve">2022 </w:t>
      </w:r>
      <w:r w:rsidRPr="00203DAA">
        <w:rPr>
          <w:sz w:val="24"/>
          <w:szCs w:val="24"/>
        </w:rPr>
        <w:t xml:space="preserve">(po projednání </w:t>
      </w:r>
      <w:r w:rsidRPr="00203DAA">
        <w:rPr>
          <w:sz w:val="24"/>
          <w:szCs w:val="24"/>
        </w:rPr>
        <w:br/>
        <w:t xml:space="preserve">na </w:t>
      </w:r>
      <w:r w:rsidR="005F5AF8">
        <w:rPr>
          <w:sz w:val="24"/>
          <w:szCs w:val="24"/>
        </w:rPr>
        <w:t>pedagogické radě dne</w:t>
      </w:r>
      <w:r w:rsidR="00F04B15">
        <w:rPr>
          <w:sz w:val="24"/>
          <w:szCs w:val="24"/>
        </w:rPr>
        <w:t xml:space="preserve"> </w:t>
      </w:r>
      <w:r w:rsidR="000379F3">
        <w:rPr>
          <w:sz w:val="24"/>
          <w:szCs w:val="24"/>
        </w:rPr>
        <w:t>29.8.</w:t>
      </w:r>
      <w:r w:rsidR="00F04B15">
        <w:rPr>
          <w:sz w:val="24"/>
          <w:szCs w:val="24"/>
        </w:rPr>
        <w:t>2022</w:t>
      </w:r>
      <w:r w:rsidRPr="00203DAA">
        <w:rPr>
          <w:sz w:val="24"/>
          <w:szCs w:val="24"/>
        </w:rPr>
        <w:t>) a řídí se platnou legislativou: ustanovením GDPR – 2016/679, nařízení Evropského parlamentu a Rady EU.</w:t>
      </w:r>
    </w:p>
    <w:p w:rsidR="00A33E13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>Povinnosti pedagogických pracovníků v souladu s GDPR ke dni 25. 5. 2018</w:t>
      </w:r>
    </w:p>
    <w:p w:rsidR="009D2D07" w:rsidRPr="00203DAA" w:rsidRDefault="00A33E13" w:rsidP="00022070">
      <w:pPr>
        <w:jc w:val="both"/>
        <w:rPr>
          <w:sz w:val="24"/>
          <w:szCs w:val="24"/>
        </w:rPr>
      </w:pPr>
      <w:r w:rsidRPr="00203DAA">
        <w:rPr>
          <w:sz w:val="24"/>
          <w:szCs w:val="24"/>
        </w:rPr>
        <w:t xml:space="preserve">Kromě povinností stanovených školským zákonem je každý pedagogický pracovník povinen ve smyslu evropského nařízení ke GDPR – 2016/679 zachovávat mlčenlivost a chránit </w:t>
      </w:r>
      <w:r w:rsidRPr="00203DAA">
        <w:rPr>
          <w:sz w:val="24"/>
          <w:szCs w:val="24"/>
        </w:rPr>
        <w:br/>
        <w:t xml:space="preserve">před zneužitím data, údaje a osobní údaje žáků a zaměstnanců školy, citlivé osobní údaje, informace o zdravotním stavu dětí a žáků a výsledky poradenské pomoci školského poradenského zařízení a školního poradenského pracoviště, s nimiž přišel do styku, shromažďovat pouze nezbytné údaje a osobní údaje, bezpečně je ukládat a chránit </w:t>
      </w:r>
      <w:r w:rsidRPr="00203DAA">
        <w:rPr>
          <w:sz w:val="24"/>
          <w:szCs w:val="24"/>
        </w:rPr>
        <w:br/>
        <w:t>před neoprávněným přístupem, neposkytovat je subjektům, které na ně nemají zákonný nárok. Nepotřebné údaje nevyžadovat, vyřazovat a dál nezpracovávat.</w:t>
      </w:r>
    </w:p>
    <w:p w:rsidR="00A33E13" w:rsidRDefault="006D3518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215BA">
        <w:rPr>
          <w:sz w:val="24"/>
          <w:szCs w:val="24"/>
        </w:rPr>
        <w:t xml:space="preserve">e Staré Huti: </w:t>
      </w:r>
      <w:r>
        <w:rPr>
          <w:sz w:val="24"/>
          <w:szCs w:val="24"/>
        </w:rPr>
        <w:t>2</w:t>
      </w:r>
      <w:r w:rsidR="000379F3">
        <w:rPr>
          <w:sz w:val="24"/>
          <w:szCs w:val="24"/>
        </w:rPr>
        <w:t>9</w:t>
      </w:r>
      <w:r>
        <w:rPr>
          <w:sz w:val="24"/>
          <w:szCs w:val="24"/>
        </w:rPr>
        <w:t>. 8. 20</w:t>
      </w:r>
      <w:r w:rsidR="006C49E6">
        <w:rPr>
          <w:sz w:val="24"/>
          <w:szCs w:val="24"/>
        </w:rPr>
        <w:t>2</w:t>
      </w:r>
      <w:r w:rsidR="004F5050">
        <w:rPr>
          <w:sz w:val="24"/>
          <w:szCs w:val="24"/>
        </w:rPr>
        <w:t>2</w:t>
      </w:r>
      <w:r w:rsidR="00A33E13" w:rsidRPr="00203DAA"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ab/>
      </w:r>
      <w:r w:rsidR="00A33E13" w:rsidRPr="00203DAA">
        <w:rPr>
          <w:sz w:val="24"/>
          <w:szCs w:val="24"/>
        </w:rPr>
        <w:tab/>
      </w:r>
      <w:r w:rsidR="00AA1F6D">
        <w:rPr>
          <w:sz w:val="24"/>
          <w:szCs w:val="24"/>
        </w:rPr>
        <w:t>PaedDr</w:t>
      </w:r>
      <w:r w:rsidR="000215BA">
        <w:rPr>
          <w:sz w:val="24"/>
          <w:szCs w:val="24"/>
        </w:rPr>
        <w:t>. Zdeňka Halenkovská</w:t>
      </w:r>
    </w:p>
    <w:p w:rsidR="006D3518" w:rsidRPr="00203DAA" w:rsidRDefault="006D3518" w:rsidP="0002207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0379F3">
        <w:rPr>
          <w:sz w:val="24"/>
          <w:szCs w:val="24"/>
        </w:rPr>
        <w:t xml:space="preserve">     </w:t>
      </w:r>
      <w:r w:rsidRPr="000379F3">
        <w:rPr>
          <w:sz w:val="20"/>
          <w:szCs w:val="24"/>
        </w:rPr>
        <w:t>ředitel</w:t>
      </w:r>
      <w:r w:rsidR="000215BA" w:rsidRPr="000379F3">
        <w:rPr>
          <w:sz w:val="20"/>
          <w:szCs w:val="24"/>
        </w:rPr>
        <w:t>ka</w:t>
      </w:r>
      <w:r w:rsidRPr="000379F3">
        <w:rPr>
          <w:sz w:val="20"/>
          <w:szCs w:val="24"/>
        </w:rPr>
        <w:t xml:space="preserve"> školy</w:t>
      </w:r>
    </w:p>
    <w:sectPr w:rsidR="006D3518" w:rsidRPr="00203DAA" w:rsidSect="000379F3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CA9"/>
    <w:multiLevelType w:val="hybridMultilevel"/>
    <w:tmpl w:val="3EF8FF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973"/>
    <w:multiLevelType w:val="hybridMultilevel"/>
    <w:tmpl w:val="C65C6C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F0260"/>
    <w:multiLevelType w:val="hybridMultilevel"/>
    <w:tmpl w:val="58E48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0EAA"/>
    <w:multiLevelType w:val="hybridMultilevel"/>
    <w:tmpl w:val="4D4E387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69"/>
    <w:rsid w:val="00000D8F"/>
    <w:rsid w:val="000215BA"/>
    <w:rsid w:val="00022070"/>
    <w:rsid w:val="000379F3"/>
    <w:rsid w:val="00062FC0"/>
    <w:rsid w:val="000656F6"/>
    <w:rsid w:val="00092EA5"/>
    <w:rsid w:val="000C1733"/>
    <w:rsid w:val="000F7EBA"/>
    <w:rsid w:val="00105E2E"/>
    <w:rsid w:val="001204E3"/>
    <w:rsid w:val="00123B5F"/>
    <w:rsid w:val="00124072"/>
    <w:rsid w:val="00127898"/>
    <w:rsid w:val="00135D41"/>
    <w:rsid w:val="00137933"/>
    <w:rsid w:val="00182F01"/>
    <w:rsid w:val="00190308"/>
    <w:rsid w:val="001A0E0E"/>
    <w:rsid w:val="001B3FBA"/>
    <w:rsid w:val="001C0B9D"/>
    <w:rsid w:val="00203DAA"/>
    <w:rsid w:val="0025243A"/>
    <w:rsid w:val="00256454"/>
    <w:rsid w:val="00266255"/>
    <w:rsid w:val="002B0B36"/>
    <w:rsid w:val="002B1326"/>
    <w:rsid w:val="002C190E"/>
    <w:rsid w:val="002C577A"/>
    <w:rsid w:val="00302DAF"/>
    <w:rsid w:val="003326BC"/>
    <w:rsid w:val="00351BFC"/>
    <w:rsid w:val="003709DC"/>
    <w:rsid w:val="00371BD8"/>
    <w:rsid w:val="00387784"/>
    <w:rsid w:val="0039529A"/>
    <w:rsid w:val="00396B68"/>
    <w:rsid w:val="003974BA"/>
    <w:rsid w:val="003C194C"/>
    <w:rsid w:val="003D3878"/>
    <w:rsid w:val="003D4D84"/>
    <w:rsid w:val="003D52A4"/>
    <w:rsid w:val="004209D2"/>
    <w:rsid w:val="004262FA"/>
    <w:rsid w:val="004A7F20"/>
    <w:rsid w:val="004B49C8"/>
    <w:rsid w:val="004F5050"/>
    <w:rsid w:val="00500C72"/>
    <w:rsid w:val="005075B9"/>
    <w:rsid w:val="005153A2"/>
    <w:rsid w:val="0053033B"/>
    <w:rsid w:val="00536AB0"/>
    <w:rsid w:val="0056083C"/>
    <w:rsid w:val="00580C1C"/>
    <w:rsid w:val="00595F81"/>
    <w:rsid w:val="005D16DE"/>
    <w:rsid w:val="005F5AF8"/>
    <w:rsid w:val="005F6922"/>
    <w:rsid w:val="00657CC5"/>
    <w:rsid w:val="00666E5F"/>
    <w:rsid w:val="00685E44"/>
    <w:rsid w:val="00685FCD"/>
    <w:rsid w:val="00694BA2"/>
    <w:rsid w:val="006C49E6"/>
    <w:rsid w:val="006D1E0F"/>
    <w:rsid w:val="006D3518"/>
    <w:rsid w:val="007161F8"/>
    <w:rsid w:val="007527FE"/>
    <w:rsid w:val="00757D39"/>
    <w:rsid w:val="0076481B"/>
    <w:rsid w:val="00764C4D"/>
    <w:rsid w:val="0078109C"/>
    <w:rsid w:val="00790F22"/>
    <w:rsid w:val="00793927"/>
    <w:rsid w:val="007B16A8"/>
    <w:rsid w:val="007E4357"/>
    <w:rsid w:val="00811B74"/>
    <w:rsid w:val="008341D2"/>
    <w:rsid w:val="0084412D"/>
    <w:rsid w:val="00862C87"/>
    <w:rsid w:val="00884806"/>
    <w:rsid w:val="0088587B"/>
    <w:rsid w:val="00890F7E"/>
    <w:rsid w:val="008A1E67"/>
    <w:rsid w:val="008C5F03"/>
    <w:rsid w:val="008D3110"/>
    <w:rsid w:val="009005B9"/>
    <w:rsid w:val="00906B17"/>
    <w:rsid w:val="00906E4A"/>
    <w:rsid w:val="0092489A"/>
    <w:rsid w:val="00941D62"/>
    <w:rsid w:val="00950580"/>
    <w:rsid w:val="009757E6"/>
    <w:rsid w:val="009840D6"/>
    <w:rsid w:val="00994E5D"/>
    <w:rsid w:val="009A1FE7"/>
    <w:rsid w:val="009C0097"/>
    <w:rsid w:val="009D2D07"/>
    <w:rsid w:val="009D3A23"/>
    <w:rsid w:val="009D55D1"/>
    <w:rsid w:val="009E7708"/>
    <w:rsid w:val="00A040F7"/>
    <w:rsid w:val="00A04975"/>
    <w:rsid w:val="00A33E13"/>
    <w:rsid w:val="00A5781D"/>
    <w:rsid w:val="00A84230"/>
    <w:rsid w:val="00AA1F6D"/>
    <w:rsid w:val="00AC4C7C"/>
    <w:rsid w:val="00AC7C7A"/>
    <w:rsid w:val="00AD3FA5"/>
    <w:rsid w:val="00AF2869"/>
    <w:rsid w:val="00AF689D"/>
    <w:rsid w:val="00B00B78"/>
    <w:rsid w:val="00B0782D"/>
    <w:rsid w:val="00B15C1C"/>
    <w:rsid w:val="00B1763F"/>
    <w:rsid w:val="00B24EAE"/>
    <w:rsid w:val="00B30D9B"/>
    <w:rsid w:val="00B40A5E"/>
    <w:rsid w:val="00B47331"/>
    <w:rsid w:val="00B47796"/>
    <w:rsid w:val="00B61110"/>
    <w:rsid w:val="00B7213D"/>
    <w:rsid w:val="00B75CDE"/>
    <w:rsid w:val="00BA760C"/>
    <w:rsid w:val="00BC7F25"/>
    <w:rsid w:val="00C01336"/>
    <w:rsid w:val="00C16C8E"/>
    <w:rsid w:val="00C24756"/>
    <w:rsid w:val="00C254D8"/>
    <w:rsid w:val="00C3484E"/>
    <w:rsid w:val="00C4607D"/>
    <w:rsid w:val="00C60009"/>
    <w:rsid w:val="00C72BDC"/>
    <w:rsid w:val="00C746A7"/>
    <w:rsid w:val="00CC3144"/>
    <w:rsid w:val="00CD3387"/>
    <w:rsid w:val="00CE7B34"/>
    <w:rsid w:val="00CF379B"/>
    <w:rsid w:val="00D02074"/>
    <w:rsid w:val="00D464F3"/>
    <w:rsid w:val="00D66D09"/>
    <w:rsid w:val="00D81E95"/>
    <w:rsid w:val="00D87E7A"/>
    <w:rsid w:val="00DA5220"/>
    <w:rsid w:val="00DC0400"/>
    <w:rsid w:val="00DE0520"/>
    <w:rsid w:val="00DE2635"/>
    <w:rsid w:val="00DF6D66"/>
    <w:rsid w:val="00E01069"/>
    <w:rsid w:val="00E03CA9"/>
    <w:rsid w:val="00E359A2"/>
    <w:rsid w:val="00E55C70"/>
    <w:rsid w:val="00E56587"/>
    <w:rsid w:val="00E5658E"/>
    <w:rsid w:val="00E928E7"/>
    <w:rsid w:val="00EA1AEA"/>
    <w:rsid w:val="00F04B15"/>
    <w:rsid w:val="00F52949"/>
    <w:rsid w:val="00F53690"/>
    <w:rsid w:val="00F541A5"/>
    <w:rsid w:val="00F9565E"/>
    <w:rsid w:val="00F95FEE"/>
    <w:rsid w:val="00F96D55"/>
    <w:rsid w:val="00FA2EF7"/>
    <w:rsid w:val="00FB142A"/>
    <w:rsid w:val="00FB28D4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2EB5664"/>
  <w15:docId w15:val="{B031A4E3-704A-40F5-ACEB-1E834999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2D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7161F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F286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47331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266255"/>
    <w:rPr>
      <w:rFonts w:ascii="Times New Roman" w:hAnsi="Times New Roman" w:cs="Times New Roman"/>
      <w:sz w:val="2"/>
      <w:lang w:eastAsia="en-US"/>
    </w:rPr>
  </w:style>
  <w:style w:type="paragraph" w:customStyle="1" w:styleId="Default">
    <w:name w:val="Default"/>
    <w:uiPriority w:val="99"/>
    <w:rsid w:val="00D81E9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l3">
    <w:name w:val="l3"/>
    <w:basedOn w:val="Normln"/>
    <w:rsid w:val="00C1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C16C8E"/>
    <w:rPr>
      <w:i/>
      <w:iCs/>
    </w:rPr>
  </w:style>
  <w:style w:type="paragraph" w:customStyle="1" w:styleId="l4">
    <w:name w:val="l4"/>
    <w:basedOn w:val="Normln"/>
    <w:rsid w:val="00C16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7161F8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49E6"/>
    <w:rPr>
      <w:rFonts w:ascii="Segoe UI" w:hAnsi="Segoe UI" w:cs="Segoe UI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0379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1982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Příbram II, Jiráskovy sady 273,</vt:lpstr>
    </vt:vector>
  </TitlesOfParts>
  <Company>Název společnosti</Company>
  <LinksUpToDate>false</LinksUpToDate>
  <CharactersWithSpaces>13651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Příbram II, Jiráskovy sady 273,</dc:title>
  <dc:creator>Vaše jméno</dc:creator>
  <cp:lastModifiedBy> </cp:lastModifiedBy>
  <cp:revision>2</cp:revision>
  <cp:lastPrinted>2022-08-31T14:14:00Z</cp:lastPrinted>
  <dcterms:created xsi:type="dcterms:W3CDTF">2022-08-31T14:14:00Z</dcterms:created>
  <dcterms:modified xsi:type="dcterms:W3CDTF">2022-08-31T14:14:00Z</dcterms:modified>
</cp:coreProperties>
</file>